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0" w:lineRule="auto"/>
        <w:jc w:val="left"/>
        <w:rPr>
          <w:rFonts w:ascii="Arial" w:cs="Arial" w:eastAsia="Arial" w:hAnsi="Arial"/>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11 (Installation Works)</w:t>
      </w:r>
    </w:p>
    <w:p w:rsidR="00000000" w:rsidDel="00000000" w:rsidP="00000000" w:rsidRDefault="00000000" w:rsidRPr="00000000" w14:paraId="00000003">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When this Schedule should be used</w:t>
      </w:r>
    </w:p>
    <w:p w:rsidR="00000000" w:rsidDel="00000000" w:rsidP="00000000" w:rsidRDefault="00000000" w:rsidRPr="00000000" w14:paraId="00000004">
      <w:pPr>
        <w:keepLines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Deliverables requiring installation by the Supplier.</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Rule="auto"/>
        <w:ind w:left="360" w:hanging="360"/>
        <w:jc w:val="left"/>
        <w:rPr>
          <w:rFonts w:ascii="Arial" w:cs="Arial" w:eastAsia="Arial" w:hAnsi="Arial"/>
          <w:b w:val="1"/>
          <w:color w:val="000000"/>
          <w:sz w:val="24"/>
          <w:szCs w:val="24"/>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How things must be installed   </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bookmarkStart w:colFirst="0" w:colLast="0" w:name="_30j0zll" w:id="1"/>
      <w:bookmarkEnd w:id="1"/>
      <w:r w:rsidDel="00000000" w:rsidR="00000000" w:rsidRPr="00000000">
        <w:rPr>
          <w:rFonts w:ascii="Arial" w:cs="Arial" w:eastAsia="Arial" w:hAnsi="Arial"/>
          <w:color w:val="000000"/>
          <w:sz w:val="24"/>
          <w:szCs w:val="24"/>
          <w:rtl w:val="0"/>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accept the Installation Works, or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reject the Installation Works and provide reasons to the Supplier if, in the Buyer’s reasonable opinion, the Installation Works do not meet the requirements set out in the Call-Off Order Form (or elsewhere in this Contract).</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Installation Works shall be deemed to be completed when the Supplier receives a notice issued by the Buyer in accordance with Paragraph 2.2.1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Throughout the Contract Period, the Supplier shall have at all times all licences, approvals and consents necessary to enable the Supplier and the Supplier Staff to carry out the Installation Works.</w:t>
      </w:r>
    </w:p>
    <w:p w:rsidR="00000000" w:rsidDel="00000000" w:rsidP="00000000" w:rsidRDefault="00000000" w:rsidRPr="00000000" w14:paraId="0000000C">
      <w:pPr>
        <w:tabs>
          <w:tab w:val="left" w:leader="none" w:pos="426"/>
        </w:tabs>
        <w:spacing w:before="240" w:lineRule="auto"/>
        <w:jc w:val="left"/>
        <w:rPr>
          <w:rFonts w:ascii="Arial" w:cs="Arial" w:eastAsia="Arial" w:hAnsi="Arial"/>
          <w:b w:val="1"/>
          <w:sz w:val="24"/>
          <w:szCs w:val="24"/>
        </w:rPr>
      </w:pPr>
      <w:bookmarkStart w:colFirst="0" w:colLast="0" w:name="_2et92p0" w:id="4"/>
      <w:bookmarkEnd w:id="4"/>
      <w:r w:rsidDel="00000000" w:rsidR="00000000" w:rsidRPr="00000000">
        <w:rPr>
          <w:rtl w:val="0"/>
        </w:rPr>
      </w:r>
    </w:p>
    <w:p w:rsidR="00000000" w:rsidDel="00000000" w:rsidP="00000000" w:rsidRDefault="00000000" w:rsidRPr="00000000" w14:paraId="0000000D">
      <w:pPr>
        <w:rPr>
          <w:rFonts w:ascii="Arial" w:cs="Arial" w:eastAsia="Arial" w:hAnsi="Arial"/>
          <w:sz w:val="24"/>
          <w:szCs w:val="24"/>
        </w:rPr>
        <w:sectPr>
          <w:headerReference r:id="rId6" w:type="default"/>
          <w:footerReference r:id="rId7" w:type="default"/>
          <w:pgSz w:h="16838" w:w="11906" w:orient="portrait"/>
          <w:pgMar w:bottom="1440" w:top="1440" w:left="1440" w:right="1440" w:header="708" w:footer="680"/>
          <w:pgNumType w:start="1"/>
        </w:sectPr>
      </w:pPr>
      <w:r w:rsidDel="00000000" w:rsidR="00000000" w:rsidRPr="00000000">
        <w:rPr>
          <w:rtl w:val="0"/>
        </w:rPr>
      </w:r>
    </w:p>
    <w:p w:rsidR="00000000" w:rsidDel="00000000" w:rsidP="00000000" w:rsidRDefault="00000000" w:rsidRPr="00000000" w14:paraId="0000000E">
      <w:pPr>
        <w:rPr>
          <w:rFonts w:ascii="Arial" w:cs="Arial" w:eastAsia="Arial" w:hAnsi="Arial"/>
          <w:sz w:val="24"/>
          <w:szCs w:val="24"/>
        </w:rPr>
      </w:pPr>
      <w:bookmarkStart w:colFirst="0" w:colLast="0" w:name="_tyjcwt" w:id="5"/>
      <w:bookmarkEnd w:id="5"/>
      <w:r w:rsidDel="00000000" w:rsidR="00000000" w:rsidRPr="00000000">
        <w:rPr>
          <w:rtl w:val="0"/>
        </w:rPr>
      </w:r>
    </w:p>
    <w:sectPr>
      <w:type w:val="nextPage"/>
      <w:pgSz w:h="16838" w:w="11906" w:orient="portrait"/>
      <w:pgMar w:bottom="1440" w:top="1440" w:left="1440" w:right="1440" w:header="708" w:footer="68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1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RM6285</w:t>
    </w:r>
  </w:p>
  <w:p w:rsidR="00000000" w:rsidDel="00000000" w:rsidP="00000000" w:rsidRDefault="00000000" w:rsidRPr="00000000" w14:paraId="00000015">
    <w:pP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6">
    <w:pPr>
      <w:spacing w:after="0" w:lineRule="auto"/>
      <w:rPr>
        <w:rFonts w:ascii="Times New Roman" w:cs="Times New Roman" w:eastAsia="Times New Roman" w:hAnsi="Times New Roman"/>
        <w:color w:val="a6a6a6"/>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11 (Installation Works)</w:t>
    </w:r>
  </w:p>
  <w:p w:rsidR="00000000" w:rsidDel="00000000" w:rsidP="00000000" w:rsidRDefault="00000000" w:rsidRPr="00000000" w14:paraId="00000010">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1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12">
    <w:pPr>
      <w:spacing w:after="0" w:lineRule="auto"/>
      <w:rPr>
        <w:rFonts w:ascii="Arial" w:cs="Arial" w:eastAsia="Arial" w:hAnsi="Arial"/>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